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2025/647732</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Satın Alma Daire Başkanlığı</w:t>
      </w:r>
      <w:r w:rsidR="00280EF7" w:rsidRPr="006A1CDE">
        <w:rPr>
          <w:sz w:val="24"/>
          <w:szCs w:val="22"/>
        </w:rPr>
        <w:t xml:space="preserve"> tarafından ihaleye çıkarılmış bulunan </w:t>
      </w:r>
      <w:r w:rsidR="003B5E0D">
        <w:rPr>
          <w:i/>
          <w:color w:val="808080"/>
          <w:sz w:val="24"/>
          <w:szCs w:val="22"/>
        </w:rPr>
        <w:t>MUHTELİF DEMİRYOLU ARAÇLARI MAKETİ ALIMI (7 KALEM)</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Satın Alma Daire Başkanlığı</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